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0A" w:rsidRPr="00EF700A" w:rsidRDefault="00EF700A" w:rsidP="00EF70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F70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 210/A</w:t>
      </w:r>
    </w:p>
    <w:p w:rsidR="00EF700A" w:rsidRPr="00EF700A" w:rsidRDefault="00EF700A" w:rsidP="00EF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Faretto portatile a led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- Regolazione luce su 3 diverse modalità d'intensità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base magnetica e copro principale girevole fino a 360¡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- Corpo in polipropilene anti-urto con rivestimenti in gomma ruvida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barra luminosa di stato carica batteria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- Le dimensioni estremamente ridotte ne consentono l'utilizzo in ogni circostanza</w:t>
      </w:r>
    </w:p>
    <w:p w:rsidR="00EF700A" w:rsidRPr="00EF700A" w:rsidRDefault="00EF700A" w:rsidP="00EF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00A">
        <w:rPr>
          <w:rFonts w:ascii="Times New Roman" w:eastAsia="Times New Roman" w:hAnsi="Times New Roman" w:cs="Times New Roman"/>
          <w:sz w:val="24"/>
          <w:szCs w:val="24"/>
          <w:lang w:eastAsia="it-IT"/>
        </w:rPr>
        <w:t>- Il fascio luminoso fino a 700Lm e la base magnetica girevole lo rendono versatile nei suoi utilizzi</w:t>
      </w:r>
    </w:p>
    <w:p w:rsidR="00822D94" w:rsidRDefault="00EF700A">
      <w:bookmarkStart w:id="0" w:name="_GoBack"/>
      <w:r>
        <w:rPr>
          <w:noProof/>
          <w:lang w:eastAsia="it-IT"/>
        </w:rPr>
        <w:drawing>
          <wp:inline distT="0" distB="0" distL="0" distR="0">
            <wp:extent cx="5286375" cy="5286375"/>
            <wp:effectExtent l="0" t="0" r="9525" b="9525"/>
            <wp:docPr id="1" name="Immagine 1" descr="https://fasanotools.com/media/img_tecniche/FG-210_A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-210_A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2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BF"/>
    <w:rsid w:val="002A18BF"/>
    <w:rsid w:val="00822D94"/>
    <w:rsid w:val="00E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E4A50-4CE2-4C35-8187-876D370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F7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700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2020-12-02T16:36:00Z</dcterms:created>
  <dcterms:modified xsi:type="dcterms:W3CDTF">2020-12-02T16:37:00Z</dcterms:modified>
</cp:coreProperties>
</file>